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45F4F" w14:textId="77777777" w:rsidR="007F6CBF" w:rsidRPr="00361C92" w:rsidRDefault="007F6CBF" w:rsidP="007F6CBF">
      <w:pPr>
        <w:ind w:left="1134" w:hanging="1134"/>
        <w:jc w:val="center"/>
        <w:rPr>
          <w:rFonts w:cs="Arial"/>
          <w:b/>
          <w:sz w:val="24"/>
          <w:szCs w:val="24"/>
          <w:u w:val="single"/>
        </w:rPr>
      </w:pPr>
      <w:r w:rsidRPr="00361C92">
        <w:rPr>
          <w:rFonts w:cs="Arial"/>
          <w:b/>
          <w:sz w:val="24"/>
          <w:szCs w:val="24"/>
          <w:u w:val="single"/>
        </w:rPr>
        <w:t xml:space="preserve">ANEXO III </w:t>
      </w:r>
    </w:p>
    <w:p w14:paraId="53C9297F" w14:textId="77777777" w:rsidR="007F6CBF" w:rsidRPr="00361C92" w:rsidRDefault="007F6CBF" w:rsidP="007F6CBF">
      <w:pPr>
        <w:jc w:val="center"/>
        <w:rPr>
          <w:rFonts w:cs="Arial"/>
          <w:b/>
          <w:sz w:val="24"/>
          <w:szCs w:val="24"/>
        </w:rPr>
      </w:pPr>
      <w:r w:rsidRPr="00361C92">
        <w:rPr>
          <w:rFonts w:cs="Arial"/>
          <w:b/>
          <w:sz w:val="24"/>
          <w:szCs w:val="24"/>
        </w:rPr>
        <w:t xml:space="preserve"> DECLARAÇÕES E TERMOS OBRIGATÓRIOS</w:t>
      </w:r>
    </w:p>
    <w:p w14:paraId="6749D822" w14:textId="0F072B9E" w:rsidR="007F6CBF" w:rsidRPr="00361C92" w:rsidRDefault="007F6CBF" w:rsidP="007F6CBF">
      <w:pPr>
        <w:pStyle w:val="Normal1"/>
        <w:keepLines w:val="0"/>
        <w:ind w:left="-284"/>
        <w:jc w:val="center"/>
        <w:outlineLvl w:val="9"/>
        <w:rPr>
          <w:rFonts w:cs="Arial"/>
          <w:bCs/>
          <w:sz w:val="24"/>
          <w:szCs w:val="24"/>
        </w:rPr>
      </w:pPr>
      <w:r w:rsidRPr="00361C92">
        <w:rPr>
          <w:rFonts w:cs="Arial"/>
          <w:b w:val="0"/>
          <w:bCs/>
          <w:color w:val="FF0000"/>
          <w:sz w:val="20"/>
        </w:rPr>
        <w:t>(Envio obrigatório do ANEXO III</w:t>
      </w:r>
      <w:r>
        <w:rPr>
          <w:rFonts w:cs="Arial"/>
          <w:b w:val="0"/>
          <w:bCs/>
          <w:color w:val="FF0000"/>
          <w:sz w:val="20"/>
        </w:rPr>
        <w:t>, devidamente preenchido e assinado</w:t>
      </w:r>
      <w:r w:rsidRPr="00361C92">
        <w:rPr>
          <w:rFonts w:cs="Arial"/>
          <w:b w:val="0"/>
          <w:bCs/>
          <w:color w:val="FF0000"/>
          <w:sz w:val="20"/>
        </w:rPr>
        <w:t>)</w:t>
      </w:r>
    </w:p>
    <w:p w14:paraId="16F578E1" w14:textId="77777777" w:rsidR="007F6CBF" w:rsidRPr="00361C92" w:rsidRDefault="007F6CBF" w:rsidP="007F6CBF">
      <w:pPr>
        <w:jc w:val="center"/>
        <w:rPr>
          <w:rFonts w:ascii="Courier New" w:hAnsi="Courier New" w:cs="Courier New"/>
          <w:b/>
          <w:bCs/>
          <w:color w:val="FF0000"/>
          <w:sz w:val="16"/>
          <w:szCs w:val="16"/>
        </w:rPr>
      </w:pPr>
    </w:p>
    <w:p w14:paraId="622B121F" w14:textId="77777777" w:rsidR="007F6CBF" w:rsidRPr="00361C92" w:rsidRDefault="007F6CBF" w:rsidP="007F6CBF">
      <w:pPr>
        <w:ind w:left="1134" w:hanging="1134"/>
        <w:jc w:val="center"/>
        <w:rPr>
          <w:rFonts w:cs="Arial"/>
          <w:color w:val="FF0000"/>
          <w:sz w:val="20"/>
        </w:rPr>
      </w:pPr>
    </w:p>
    <w:p w14:paraId="29632CEB" w14:textId="77777777" w:rsidR="007F6CBF" w:rsidRPr="00361C92" w:rsidRDefault="007F6CBF" w:rsidP="007F6CBF">
      <w:pPr>
        <w:pStyle w:val="Recuodecorpodetexto3"/>
        <w:ind w:left="0"/>
        <w:jc w:val="both"/>
        <w:rPr>
          <w:rFonts w:cs="Arial"/>
          <w:b/>
          <w:sz w:val="24"/>
          <w:szCs w:val="24"/>
        </w:rPr>
      </w:pPr>
      <w:r w:rsidRPr="00361C92">
        <w:rPr>
          <w:rFonts w:cs="Arial"/>
          <w:b/>
          <w:sz w:val="24"/>
          <w:szCs w:val="24"/>
        </w:rPr>
        <w:t>À</w:t>
      </w:r>
    </w:p>
    <w:p w14:paraId="5CBEFE4C" w14:textId="77777777" w:rsidR="007F6CBF" w:rsidRPr="00361C92" w:rsidRDefault="007F6CBF" w:rsidP="007F6CBF">
      <w:pPr>
        <w:jc w:val="both"/>
        <w:rPr>
          <w:rFonts w:cs="Arial"/>
          <w:b/>
          <w:sz w:val="24"/>
          <w:szCs w:val="24"/>
        </w:rPr>
      </w:pPr>
      <w:r w:rsidRPr="00361C92">
        <w:rPr>
          <w:rFonts w:cs="Arial"/>
          <w:b/>
          <w:sz w:val="24"/>
          <w:szCs w:val="24"/>
        </w:rPr>
        <w:t>CAIXA/CECOT</w:t>
      </w:r>
    </w:p>
    <w:p w14:paraId="262E9C07" w14:textId="77777777" w:rsidR="007F6CBF" w:rsidRPr="00361C92" w:rsidRDefault="007F6CBF" w:rsidP="007F6CBF">
      <w:pPr>
        <w:jc w:val="both"/>
        <w:rPr>
          <w:rFonts w:cs="Arial"/>
          <w:b/>
          <w:sz w:val="24"/>
          <w:szCs w:val="24"/>
        </w:rPr>
      </w:pPr>
    </w:p>
    <w:p w14:paraId="65247A07" w14:textId="77777777" w:rsidR="007F6CBF" w:rsidRPr="00361C92" w:rsidRDefault="007F6CBF" w:rsidP="007F6CBF">
      <w:pPr>
        <w:tabs>
          <w:tab w:val="num" w:pos="567"/>
        </w:tabs>
        <w:spacing w:after="240"/>
        <w:ind w:left="426" w:hanging="426"/>
        <w:jc w:val="both"/>
        <w:rPr>
          <w:b/>
          <w:bCs/>
          <w:sz w:val="24"/>
          <w:szCs w:val="28"/>
        </w:rPr>
      </w:pPr>
      <w:r w:rsidRPr="00361C92">
        <w:rPr>
          <w:rFonts w:cs="Arial"/>
          <w:b/>
          <w:bCs/>
          <w:sz w:val="24"/>
          <w:szCs w:val="24"/>
        </w:rPr>
        <w:t>1</w:t>
      </w:r>
      <w:r w:rsidRPr="00361C92">
        <w:rPr>
          <w:rFonts w:cs="Arial"/>
          <w:b/>
          <w:bCs/>
          <w:sz w:val="24"/>
          <w:szCs w:val="24"/>
        </w:rPr>
        <w:tab/>
        <w:t>Termo de Compromisso de Combate à Corrupção e ao Conluio entre Licitantes, de Responsabilidade Socioambiental, de Confidencialidade, de Privacidade e outros termos do</w:t>
      </w:r>
      <w:r w:rsidRPr="00361C92">
        <w:rPr>
          <w:b/>
          <w:bCs/>
          <w:sz w:val="24"/>
          <w:szCs w:val="28"/>
        </w:rPr>
        <w:t xml:space="preserve"> </w:t>
      </w:r>
      <w:r w:rsidRPr="00361C92">
        <w:rPr>
          <w:rFonts w:cs="Arial"/>
          <w:b/>
          <w:bCs/>
          <w:sz w:val="24"/>
          <w:szCs w:val="24"/>
        </w:rPr>
        <w:t xml:space="preserve">Processo de Credenciamento Nº </w:t>
      </w:r>
      <w:r w:rsidRPr="00361C92">
        <w:rPr>
          <w:rFonts w:cs="Arial"/>
          <w:b/>
          <w:bCs/>
          <w:sz w:val="24"/>
          <w:szCs w:val="24"/>
          <w:u w:val="single"/>
        </w:rPr>
        <w:t>0717/2023-5688</w:t>
      </w:r>
      <w:r w:rsidRPr="00361C92">
        <w:rPr>
          <w:rFonts w:cs="Arial"/>
          <w:b/>
          <w:bCs/>
          <w:sz w:val="24"/>
          <w:szCs w:val="24"/>
        </w:rPr>
        <w:t xml:space="preserve">: </w:t>
      </w:r>
    </w:p>
    <w:p w14:paraId="436A554E" w14:textId="77777777" w:rsidR="007F6CBF" w:rsidRPr="00361C92" w:rsidRDefault="007F6CBF" w:rsidP="007F6CBF">
      <w:pPr>
        <w:tabs>
          <w:tab w:val="num" w:pos="426"/>
        </w:tabs>
        <w:spacing w:after="240"/>
        <w:ind w:left="426" w:hanging="426"/>
        <w:jc w:val="both"/>
        <w:rPr>
          <w:rFonts w:cs="Arial"/>
          <w:bCs/>
          <w:sz w:val="24"/>
          <w:szCs w:val="24"/>
        </w:rPr>
      </w:pPr>
      <w:r w:rsidRPr="00361C92">
        <w:rPr>
          <w:rFonts w:cs="Arial"/>
          <w:bCs/>
          <w:sz w:val="24"/>
          <w:szCs w:val="24"/>
        </w:rPr>
        <w:t xml:space="preserve">- </w:t>
      </w:r>
      <w:r w:rsidRPr="00361C92">
        <w:rPr>
          <w:rFonts w:cs="Arial"/>
          <w:bCs/>
          <w:sz w:val="24"/>
          <w:szCs w:val="24"/>
        </w:rPr>
        <w:tab/>
        <w:t xml:space="preserve">Consciente de que a sociedade civil brasileira espera dos agentes econômicos a declaração de adesão a princípios, atitudes e procedimentos que possam mudar a vida política do País, assim como anseia pela efetiva prática de tais princípios; </w:t>
      </w:r>
    </w:p>
    <w:p w14:paraId="6157675A" w14:textId="77777777" w:rsidR="007F6CBF" w:rsidRPr="00361C92" w:rsidRDefault="007F6CBF" w:rsidP="007F6CBF">
      <w:pPr>
        <w:tabs>
          <w:tab w:val="num" w:pos="426"/>
        </w:tabs>
        <w:spacing w:after="240"/>
        <w:ind w:left="426" w:hanging="426"/>
        <w:jc w:val="both"/>
        <w:rPr>
          <w:rFonts w:cs="Arial"/>
          <w:bCs/>
          <w:sz w:val="24"/>
          <w:szCs w:val="24"/>
        </w:rPr>
      </w:pPr>
      <w:r w:rsidRPr="00361C92">
        <w:rPr>
          <w:rFonts w:cs="Arial"/>
          <w:bCs/>
          <w:sz w:val="24"/>
          <w:szCs w:val="24"/>
        </w:rPr>
        <w:t xml:space="preserve">- </w:t>
      </w:r>
      <w:r w:rsidRPr="00361C92">
        <w:rPr>
          <w:rFonts w:cs="Arial"/>
          <w:bCs/>
          <w:sz w:val="24"/>
          <w:szCs w:val="24"/>
        </w:rPr>
        <w:tab/>
        <w:t xml:space="preserve">Desejosa de oferecer à nação uma resposta à altura das suas expectativas; </w:t>
      </w:r>
    </w:p>
    <w:p w14:paraId="7124D59D" w14:textId="77777777" w:rsidR="007F6CBF" w:rsidRPr="00361C92" w:rsidRDefault="007F6CBF" w:rsidP="007F6CBF">
      <w:pPr>
        <w:tabs>
          <w:tab w:val="num" w:pos="426"/>
        </w:tabs>
        <w:spacing w:after="240"/>
        <w:ind w:left="426" w:hanging="426"/>
        <w:jc w:val="both"/>
        <w:rPr>
          <w:rFonts w:cs="Arial"/>
          <w:bCs/>
          <w:sz w:val="24"/>
          <w:szCs w:val="24"/>
        </w:rPr>
      </w:pPr>
      <w:r w:rsidRPr="00361C92">
        <w:rPr>
          <w:rFonts w:cs="Arial"/>
          <w:bCs/>
          <w:sz w:val="24"/>
          <w:szCs w:val="24"/>
        </w:rPr>
        <w:t xml:space="preserve">- </w:t>
      </w:r>
      <w:r w:rsidRPr="00361C92">
        <w:rPr>
          <w:rFonts w:cs="Arial"/>
          <w:bCs/>
          <w:sz w:val="24"/>
          <w:szCs w:val="24"/>
        </w:rPr>
        <w:tab/>
        <w:t xml:space="preserve">Determinada a propagar boas práticas de ética empresarial, que possam erradicar a corrupção do rol das estratégias para obter resultados econômicos; </w:t>
      </w:r>
    </w:p>
    <w:p w14:paraId="2D23D3C9" w14:textId="77777777" w:rsidR="007F6CBF" w:rsidRPr="00361C92" w:rsidRDefault="007F6CBF" w:rsidP="007F6CBF">
      <w:pPr>
        <w:tabs>
          <w:tab w:val="num" w:pos="426"/>
        </w:tabs>
        <w:spacing w:after="240"/>
        <w:ind w:left="426" w:hanging="426"/>
        <w:jc w:val="both"/>
        <w:rPr>
          <w:rFonts w:cs="Arial"/>
          <w:bCs/>
          <w:sz w:val="24"/>
          <w:szCs w:val="24"/>
        </w:rPr>
      </w:pPr>
      <w:r w:rsidRPr="00361C92">
        <w:rPr>
          <w:rFonts w:cs="Arial"/>
          <w:bCs/>
          <w:sz w:val="24"/>
          <w:szCs w:val="24"/>
        </w:rPr>
        <w:t xml:space="preserve">- </w:t>
      </w:r>
      <w:r w:rsidRPr="00361C92">
        <w:rPr>
          <w:rFonts w:cs="Arial"/>
          <w:bCs/>
          <w:sz w:val="24"/>
          <w:szCs w:val="24"/>
        </w:rPr>
        <w:tab/>
        <w:t xml:space="preserve">Ciente de que a erradicação das práticas ilegais, imorais e antiéticas depende de um esforço dos agentes econômicos socialmente responsáveis para envolver em tais iniciativas um número cada vez maior de empresas e organizações civis; </w:t>
      </w:r>
    </w:p>
    <w:p w14:paraId="52808149" w14:textId="77777777" w:rsidR="007F6CBF" w:rsidRPr="00361C92" w:rsidRDefault="007F6CBF" w:rsidP="007F6CBF">
      <w:pPr>
        <w:tabs>
          <w:tab w:val="num" w:pos="0"/>
        </w:tabs>
        <w:spacing w:after="240"/>
        <w:jc w:val="both"/>
        <w:rPr>
          <w:rFonts w:ascii="Calibri" w:hAnsi="Calibri"/>
          <w:color w:val="auto"/>
          <w:sz w:val="32"/>
          <w:szCs w:val="28"/>
        </w:rPr>
      </w:pPr>
      <w:r w:rsidRPr="00361C92">
        <w:rPr>
          <w:rFonts w:cs="Arial"/>
          <w:sz w:val="24"/>
          <w:szCs w:val="24"/>
        </w:rPr>
        <w:t xml:space="preserve">O </w:t>
      </w:r>
      <w:r w:rsidRPr="00361C92">
        <w:rPr>
          <w:rFonts w:cs="Arial"/>
          <w:b/>
          <w:bCs/>
          <w:sz w:val="24"/>
          <w:szCs w:val="24"/>
        </w:rPr>
        <w:t>RESPONSÁVEL abaixo assinado e identificado</w:t>
      </w:r>
      <w:r w:rsidRPr="00361C92">
        <w:rPr>
          <w:rFonts w:cs="Arial"/>
          <w:sz w:val="24"/>
          <w:szCs w:val="24"/>
        </w:rPr>
        <w:t>, s</w:t>
      </w:r>
      <w:r w:rsidRPr="00361C92">
        <w:rPr>
          <w:sz w:val="24"/>
          <w:szCs w:val="28"/>
        </w:rPr>
        <w:t>ob as penas da Lei, em especial o art. 299 e artigos 337-E a 337-P do Código Penal Brasileiro,</w:t>
      </w:r>
      <w:r w:rsidRPr="00361C92">
        <w:rPr>
          <w:b/>
          <w:bCs/>
          <w:sz w:val="24"/>
          <w:szCs w:val="28"/>
        </w:rPr>
        <w:t xml:space="preserve"> SE COMPROMETE </w:t>
      </w:r>
      <w:r w:rsidRPr="00361C92">
        <w:rPr>
          <w:sz w:val="24"/>
          <w:szCs w:val="28"/>
        </w:rPr>
        <w:t>a:</w:t>
      </w:r>
    </w:p>
    <w:p w14:paraId="26ECC15C" w14:textId="77777777" w:rsidR="007F6CBF" w:rsidRPr="00361C92" w:rsidRDefault="007F6CBF" w:rsidP="007F6CBF">
      <w:pPr>
        <w:numPr>
          <w:ilvl w:val="0"/>
          <w:numId w:val="2"/>
        </w:numPr>
        <w:tabs>
          <w:tab w:val="clear" w:pos="8505"/>
          <w:tab w:val="left" w:pos="567"/>
        </w:tabs>
        <w:spacing w:after="240"/>
        <w:ind w:left="567" w:hanging="567"/>
        <w:jc w:val="both"/>
        <w:rPr>
          <w:rFonts w:cs="Arial"/>
          <w:bCs/>
          <w:sz w:val="24"/>
          <w:szCs w:val="24"/>
        </w:rPr>
      </w:pPr>
      <w:r w:rsidRPr="00361C92">
        <w:rPr>
          <w:rFonts w:cs="Arial"/>
          <w:bCs/>
          <w:sz w:val="24"/>
          <w:szCs w:val="24"/>
        </w:rPr>
        <w:t xml:space="preserve">Adotar, ou reforçar, todas as ações e procedimentos necessários para que as pessoas que integram as suas estruturas conheçam as leis a que estão vinculadas, ao atuarem em seu nome ou em seu benefício, para que possam cumpri-las integralmente, especialmente, na condição de fornecedor de bens e serviços para a CAIXA; </w:t>
      </w:r>
    </w:p>
    <w:p w14:paraId="63C2B937" w14:textId="77777777" w:rsidR="007F6CBF" w:rsidRPr="00361C92" w:rsidRDefault="007F6CBF" w:rsidP="007F6CBF">
      <w:pPr>
        <w:numPr>
          <w:ilvl w:val="0"/>
          <w:numId w:val="2"/>
        </w:numPr>
        <w:tabs>
          <w:tab w:val="clear" w:pos="8505"/>
          <w:tab w:val="left" w:pos="567"/>
        </w:tabs>
        <w:spacing w:after="240"/>
        <w:ind w:left="567" w:hanging="567"/>
        <w:jc w:val="both"/>
        <w:rPr>
          <w:rFonts w:cs="Arial"/>
          <w:bCs/>
          <w:sz w:val="24"/>
          <w:szCs w:val="24"/>
        </w:rPr>
      </w:pPr>
      <w:r w:rsidRPr="00361C92">
        <w:rPr>
          <w:rFonts w:cs="Arial"/>
          <w:bCs/>
          <w:sz w:val="24"/>
          <w:szCs w:val="24"/>
        </w:rPr>
        <w:t xml:space="preserve">Proibir, ou reforçar a proibição de que qualquer pessoa ou organização que atue em seu nome ou em seu benefício dê, comprometa-se a dar ou ofereça suborno, assim entendido qualquer tipo de vantagem patrimonial ou extrapatrimonial, direta ou indireta, a qualquer funcionário CAIXA, nem mesmo para obter decisão favorável aos seus negócios; </w:t>
      </w:r>
    </w:p>
    <w:p w14:paraId="4048682B" w14:textId="77777777" w:rsidR="007F6CBF" w:rsidRPr="00361C92" w:rsidRDefault="007F6CBF" w:rsidP="007F6CBF">
      <w:pPr>
        <w:numPr>
          <w:ilvl w:val="0"/>
          <w:numId w:val="2"/>
        </w:numPr>
        <w:tabs>
          <w:tab w:val="clear" w:pos="8505"/>
          <w:tab w:val="left" w:pos="567"/>
        </w:tabs>
        <w:spacing w:after="240"/>
        <w:ind w:left="567" w:hanging="567"/>
        <w:jc w:val="both"/>
        <w:rPr>
          <w:rFonts w:cs="Arial"/>
          <w:bCs/>
          <w:sz w:val="24"/>
          <w:szCs w:val="24"/>
        </w:rPr>
      </w:pPr>
      <w:r w:rsidRPr="00361C92">
        <w:rPr>
          <w:rFonts w:cs="Arial"/>
          <w:bCs/>
          <w:sz w:val="24"/>
          <w:szCs w:val="24"/>
        </w:rPr>
        <w:t xml:space="preserve">Proibir ou reforçar a proibição de que qualquer pessoa ou organização que aja em seu nome, seja como representante, agente, mandatária ou sob qualquer outro vínculo, utilize qualquer meio imoral ou antiético nos relacionamentos com funcionários CAIXA; </w:t>
      </w:r>
    </w:p>
    <w:p w14:paraId="34D116C2" w14:textId="77777777" w:rsidR="007F6CBF" w:rsidRPr="00361C92" w:rsidRDefault="007F6CBF" w:rsidP="007F6CBF">
      <w:pPr>
        <w:numPr>
          <w:ilvl w:val="0"/>
          <w:numId w:val="2"/>
        </w:numPr>
        <w:tabs>
          <w:tab w:val="clear" w:pos="8505"/>
          <w:tab w:val="left" w:pos="567"/>
        </w:tabs>
        <w:spacing w:after="240"/>
        <w:ind w:left="567" w:hanging="567"/>
        <w:jc w:val="both"/>
        <w:rPr>
          <w:rFonts w:cs="Arial"/>
          <w:bCs/>
          <w:sz w:val="24"/>
          <w:szCs w:val="24"/>
        </w:rPr>
      </w:pPr>
      <w:r w:rsidRPr="00361C92">
        <w:rPr>
          <w:rFonts w:cs="Arial"/>
          <w:bCs/>
          <w:sz w:val="24"/>
          <w:szCs w:val="24"/>
        </w:rPr>
        <w:t xml:space="preserve">Evitar que pessoa ou organização que atue em seu nome ou em seu benefício estabeleça qualquer relação de negócio com as pessoas físicas </w:t>
      </w:r>
      <w:r w:rsidRPr="00361C92">
        <w:rPr>
          <w:rFonts w:cs="Arial"/>
          <w:bCs/>
          <w:sz w:val="24"/>
          <w:szCs w:val="24"/>
        </w:rPr>
        <w:lastRenderedPageBreak/>
        <w:t xml:space="preserve">ou jurídicas, dentro de sua cadeia produtiva, que tenham sido declaradas inidôneas pela Administração Pública; </w:t>
      </w:r>
    </w:p>
    <w:p w14:paraId="5462E1D9" w14:textId="77777777" w:rsidR="007F6CBF" w:rsidRPr="00361C92" w:rsidRDefault="007F6CBF" w:rsidP="007F6CBF">
      <w:pPr>
        <w:numPr>
          <w:ilvl w:val="0"/>
          <w:numId w:val="2"/>
        </w:numPr>
        <w:tabs>
          <w:tab w:val="clear" w:pos="8505"/>
          <w:tab w:val="left" w:pos="567"/>
        </w:tabs>
        <w:spacing w:after="240"/>
        <w:ind w:left="567" w:hanging="567"/>
        <w:jc w:val="both"/>
        <w:rPr>
          <w:rFonts w:cs="Arial"/>
          <w:bCs/>
          <w:sz w:val="24"/>
          <w:szCs w:val="24"/>
        </w:rPr>
      </w:pPr>
      <w:r w:rsidRPr="00361C92">
        <w:rPr>
          <w:rFonts w:cs="Arial"/>
          <w:bCs/>
          <w:sz w:val="24"/>
          <w:szCs w:val="24"/>
        </w:rPr>
        <w:t>Não tentar, por qualquer meio, influir na decisão de outro participante quanto a participar ou não do referido Credenciamento;</w:t>
      </w:r>
    </w:p>
    <w:p w14:paraId="707F25B5" w14:textId="77777777" w:rsidR="007F6CBF" w:rsidRPr="00361C92" w:rsidRDefault="007F6CBF" w:rsidP="007F6CBF">
      <w:pPr>
        <w:numPr>
          <w:ilvl w:val="0"/>
          <w:numId w:val="2"/>
        </w:numPr>
        <w:tabs>
          <w:tab w:val="clear" w:pos="8505"/>
          <w:tab w:val="left" w:pos="567"/>
        </w:tabs>
        <w:spacing w:after="240"/>
        <w:ind w:left="567" w:hanging="567"/>
        <w:jc w:val="both"/>
        <w:rPr>
          <w:rFonts w:cs="Arial"/>
          <w:bCs/>
          <w:sz w:val="24"/>
          <w:szCs w:val="24"/>
        </w:rPr>
      </w:pPr>
      <w:r w:rsidRPr="00361C92">
        <w:rPr>
          <w:rFonts w:cs="Arial"/>
          <w:bCs/>
          <w:sz w:val="24"/>
          <w:szCs w:val="24"/>
        </w:rPr>
        <w:t xml:space="preserve">Apoiar e colaborar com a CAIXA em qualquer apuração de suspeita de irregularidade ou violação da lei ou dos princípios éticos refletidos nesta declaração, sempre em estrito respeito à legislação vigente. </w:t>
      </w:r>
      <w:r w:rsidRPr="00361C92">
        <w:rPr>
          <w:rFonts w:cs="Arial"/>
          <w:bCs/>
          <w:sz w:val="24"/>
          <w:szCs w:val="24"/>
        </w:rPr>
        <w:tab/>
      </w:r>
      <w:r w:rsidRPr="00361C92">
        <w:rPr>
          <w:rFonts w:cs="Arial"/>
          <w:bCs/>
          <w:sz w:val="24"/>
          <w:szCs w:val="24"/>
        </w:rPr>
        <w:tab/>
      </w:r>
      <w:r w:rsidRPr="00361C92">
        <w:rPr>
          <w:rFonts w:cs="Arial"/>
          <w:bCs/>
          <w:sz w:val="24"/>
          <w:szCs w:val="24"/>
        </w:rPr>
        <w:tab/>
      </w:r>
    </w:p>
    <w:p w14:paraId="58D695D3" w14:textId="77777777" w:rsidR="007F6CBF" w:rsidRPr="00361C92" w:rsidRDefault="007F6CBF" w:rsidP="007F6CBF">
      <w:pPr>
        <w:tabs>
          <w:tab w:val="clear" w:pos="8505"/>
          <w:tab w:val="left" w:pos="567"/>
        </w:tabs>
        <w:spacing w:after="240"/>
        <w:ind w:left="567" w:hanging="567"/>
        <w:jc w:val="both"/>
        <w:rPr>
          <w:rFonts w:cs="Arial"/>
          <w:bCs/>
          <w:sz w:val="24"/>
          <w:szCs w:val="24"/>
        </w:rPr>
      </w:pPr>
      <w:r w:rsidRPr="00361C92">
        <w:rPr>
          <w:rFonts w:cs="Arial"/>
          <w:b/>
          <w:sz w:val="24"/>
          <w:szCs w:val="24"/>
        </w:rPr>
        <w:t>2</w:t>
      </w:r>
      <w:r w:rsidRPr="00361C92">
        <w:rPr>
          <w:rFonts w:cs="Arial"/>
          <w:b/>
          <w:sz w:val="24"/>
          <w:szCs w:val="24"/>
        </w:rPr>
        <w:tab/>
        <w:t>O</w:t>
      </w:r>
      <w:r w:rsidRPr="00361C92">
        <w:rPr>
          <w:rFonts w:cs="Arial"/>
          <w:sz w:val="24"/>
          <w:szCs w:val="24"/>
        </w:rPr>
        <w:t xml:space="preserve"> </w:t>
      </w:r>
      <w:r w:rsidRPr="00361C92">
        <w:rPr>
          <w:rFonts w:cs="Arial"/>
          <w:b/>
          <w:bCs/>
          <w:sz w:val="24"/>
          <w:szCs w:val="24"/>
        </w:rPr>
        <w:t>RESPONSÁVEL abaixo assinado e identificado</w:t>
      </w:r>
      <w:r w:rsidRPr="00361C92">
        <w:rPr>
          <w:rFonts w:cs="Arial"/>
          <w:sz w:val="24"/>
          <w:szCs w:val="24"/>
        </w:rPr>
        <w:t xml:space="preserve"> </w:t>
      </w:r>
      <w:r w:rsidRPr="00361C92">
        <w:rPr>
          <w:rFonts w:cs="Arial"/>
          <w:b/>
          <w:bCs/>
          <w:sz w:val="24"/>
          <w:szCs w:val="24"/>
          <w:u w:val="single"/>
        </w:rPr>
        <w:t>DECLARA</w:t>
      </w:r>
      <w:r w:rsidRPr="00361C92">
        <w:rPr>
          <w:rFonts w:cs="Arial"/>
          <w:sz w:val="24"/>
          <w:szCs w:val="24"/>
        </w:rPr>
        <w:t xml:space="preserve"> sob as penas da Lei, que:</w:t>
      </w:r>
    </w:p>
    <w:p w14:paraId="3B3EB045" w14:textId="77777777" w:rsidR="007F6CBF" w:rsidRPr="00361C92" w:rsidRDefault="007F6CBF" w:rsidP="007F6CBF">
      <w:pPr>
        <w:pStyle w:val="PargrafodaLista"/>
        <w:numPr>
          <w:ilvl w:val="0"/>
          <w:numId w:val="1"/>
        </w:numPr>
        <w:ind w:hanging="504"/>
        <w:jc w:val="both"/>
        <w:rPr>
          <w:rFonts w:cs="Arial"/>
          <w:bCs/>
          <w:sz w:val="24"/>
          <w:szCs w:val="24"/>
        </w:rPr>
      </w:pPr>
      <w:r w:rsidRPr="00361C92">
        <w:rPr>
          <w:rFonts w:cs="Arial"/>
          <w:bCs/>
          <w:sz w:val="24"/>
          <w:szCs w:val="24"/>
        </w:rPr>
        <w:t>Ele próprio e/ou empresa que representa (incluindo seus sócios-diretores) não constam em listas oficiais por infringir as regulamentações pertinentes a valores socioambientais, bem como não contrata pessoas físicas ou jurídicas, dentro de sua cadeia produtiva, que constem de tais listas;</w:t>
      </w:r>
    </w:p>
    <w:p w14:paraId="6EFD2121" w14:textId="77777777" w:rsidR="007F6CBF" w:rsidRPr="00361C92" w:rsidRDefault="007F6CBF" w:rsidP="007F6CBF">
      <w:pPr>
        <w:pStyle w:val="PargrafodaLista"/>
        <w:ind w:left="930" w:hanging="504"/>
        <w:jc w:val="both"/>
        <w:rPr>
          <w:rFonts w:cs="Arial"/>
          <w:bCs/>
          <w:sz w:val="24"/>
          <w:szCs w:val="24"/>
        </w:rPr>
      </w:pPr>
    </w:p>
    <w:p w14:paraId="7FECD590" w14:textId="77777777" w:rsidR="007F6CBF" w:rsidRPr="00361C92" w:rsidRDefault="007F6CBF" w:rsidP="007F6CBF">
      <w:pPr>
        <w:pStyle w:val="PargrafodaLista"/>
        <w:numPr>
          <w:ilvl w:val="0"/>
          <w:numId w:val="1"/>
        </w:numPr>
        <w:ind w:hanging="504"/>
        <w:jc w:val="both"/>
        <w:rPr>
          <w:rFonts w:cs="Arial"/>
          <w:bCs/>
          <w:sz w:val="24"/>
          <w:szCs w:val="24"/>
        </w:rPr>
      </w:pPr>
      <w:r w:rsidRPr="00361C92">
        <w:rPr>
          <w:rFonts w:cs="Arial"/>
          <w:color w:val="auto"/>
          <w:sz w:val="24"/>
          <w:szCs w:val="24"/>
        </w:rPr>
        <w:t>Recebeu os documentos que compõem este Edital de Credenciamento e que tomou conhecimento de todas as informações e condições para o cumprimento das obrigações objeto deste Credenciamento;</w:t>
      </w:r>
    </w:p>
    <w:p w14:paraId="3BC9E8C7" w14:textId="77777777" w:rsidR="007F6CBF" w:rsidRPr="00361C92" w:rsidRDefault="007F6CBF" w:rsidP="007F6CBF">
      <w:pPr>
        <w:pStyle w:val="PargrafodaLista"/>
        <w:ind w:left="930"/>
        <w:jc w:val="both"/>
        <w:rPr>
          <w:rFonts w:cs="Arial"/>
          <w:bCs/>
          <w:sz w:val="24"/>
          <w:szCs w:val="24"/>
        </w:rPr>
      </w:pPr>
    </w:p>
    <w:p w14:paraId="4BF3F0AF" w14:textId="77777777" w:rsidR="007F6CBF" w:rsidRPr="00361C92" w:rsidRDefault="007F6CBF" w:rsidP="007F6CBF">
      <w:pPr>
        <w:numPr>
          <w:ilvl w:val="0"/>
          <w:numId w:val="1"/>
        </w:numPr>
        <w:tabs>
          <w:tab w:val="clear" w:pos="8505"/>
        </w:tabs>
        <w:spacing w:after="240"/>
        <w:ind w:left="993" w:hanging="567"/>
        <w:jc w:val="both"/>
        <w:rPr>
          <w:rFonts w:cs="Arial"/>
          <w:color w:val="auto"/>
          <w:sz w:val="24"/>
          <w:szCs w:val="24"/>
        </w:rPr>
      </w:pPr>
      <w:r w:rsidRPr="00361C92">
        <w:rPr>
          <w:rFonts w:cs="Arial"/>
          <w:color w:val="auto"/>
          <w:sz w:val="24"/>
          <w:szCs w:val="24"/>
        </w:rPr>
        <w:t>Não está com o direito de licitar e contratar com a CAIXA suspenso, ou impedido de licitar e contratar pela União, ou que não é declarado inidônea para licitar ou contratar com a União, enquanto perdurarem os efeitos da sanção;</w:t>
      </w:r>
    </w:p>
    <w:p w14:paraId="686553F8" w14:textId="77777777" w:rsidR="007F6CBF" w:rsidRPr="00361C92" w:rsidRDefault="007F6CBF" w:rsidP="007F6CBF">
      <w:pPr>
        <w:numPr>
          <w:ilvl w:val="0"/>
          <w:numId w:val="1"/>
        </w:numPr>
        <w:tabs>
          <w:tab w:val="clear" w:pos="8505"/>
        </w:tabs>
        <w:spacing w:after="240"/>
        <w:ind w:left="993" w:hanging="567"/>
        <w:jc w:val="both"/>
        <w:rPr>
          <w:rFonts w:cs="Arial"/>
          <w:color w:val="auto"/>
          <w:sz w:val="24"/>
          <w:szCs w:val="24"/>
        </w:rPr>
      </w:pPr>
      <w:r w:rsidRPr="00361C92">
        <w:rPr>
          <w:rFonts w:cs="Arial"/>
          <w:color w:val="auto"/>
          <w:sz w:val="24"/>
          <w:szCs w:val="24"/>
        </w:rPr>
        <w:t>Obriga-se a informar a existência de fato superveniente impeditivo de sua habilitação;</w:t>
      </w:r>
    </w:p>
    <w:p w14:paraId="12534E9A" w14:textId="77777777" w:rsidR="007F6CBF" w:rsidRPr="00361C92" w:rsidRDefault="007F6CBF" w:rsidP="007F6CBF">
      <w:pPr>
        <w:numPr>
          <w:ilvl w:val="0"/>
          <w:numId w:val="1"/>
        </w:numPr>
        <w:tabs>
          <w:tab w:val="clear" w:pos="8505"/>
        </w:tabs>
        <w:spacing w:after="240"/>
        <w:ind w:left="993" w:hanging="567"/>
        <w:jc w:val="both"/>
        <w:rPr>
          <w:rFonts w:cs="Arial"/>
          <w:color w:val="auto"/>
          <w:sz w:val="24"/>
          <w:szCs w:val="24"/>
        </w:rPr>
      </w:pPr>
      <w:r w:rsidRPr="00361C92">
        <w:rPr>
          <w:rFonts w:cs="Arial"/>
          <w:color w:val="auto"/>
          <w:sz w:val="24"/>
          <w:szCs w:val="24"/>
        </w:rPr>
        <w:t>Preenche todos os requisitos e condições constantes do Edital de Credenciamento, não se enquadrando em quaisquer das situações de impedimento nele previsto;</w:t>
      </w:r>
    </w:p>
    <w:p w14:paraId="20FB26F0" w14:textId="77777777" w:rsidR="007F6CBF" w:rsidRPr="00361C92" w:rsidRDefault="007F6CBF" w:rsidP="007F6CBF">
      <w:pPr>
        <w:numPr>
          <w:ilvl w:val="0"/>
          <w:numId w:val="1"/>
        </w:numPr>
        <w:tabs>
          <w:tab w:val="clear" w:pos="8505"/>
        </w:tabs>
        <w:spacing w:after="240"/>
        <w:ind w:left="993" w:hanging="567"/>
        <w:jc w:val="both"/>
        <w:rPr>
          <w:rFonts w:cs="Arial"/>
          <w:color w:val="auto"/>
          <w:sz w:val="24"/>
          <w:szCs w:val="24"/>
        </w:rPr>
      </w:pPr>
      <w:r w:rsidRPr="00361C92">
        <w:rPr>
          <w:rFonts w:cs="Arial"/>
          <w:color w:val="auto"/>
          <w:sz w:val="24"/>
          <w:szCs w:val="24"/>
        </w:rPr>
        <w:t>Cumpre o disposto no inciso XXXIII do art. 7º da Constituição Federal, isto é, não possui em seu quadro menor de 18 anos de idade</w:t>
      </w:r>
      <w:r w:rsidRPr="00361C92">
        <w:rPr>
          <w:rFonts w:cs="Arial"/>
          <w:snapToGrid w:val="0"/>
          <w:color w:val="auto"/>
          <w:sz w:val="24"/>
          <w:szCs w:val="24"/>
        </w:rPr>
        <w:t xml:space="preserve"> em trabalho noturno, perigoso ou insalubre, nem menor de 16 anos em qualquer trabalho, salvo na condição de aprendiz, a partir de 14 anos; </w:t>
      </w:r>
      <w:bookmarkStart w:id="0" w:name="_Hlk45210176"/>
    </w:p>
    <w:p w14:paraId="5E11997B" w14:textId="77777777" w:rsidR="007F6CBF" w:rsidRPr="00361C92" w:rsidRDefault="007F6CBF" w:rsidP="007F6CBF">
      <w:pPr>
        <w:numPr>
          <w:ilvl w:val="0"/>
          <w:numId w:val="1"/>
        </w:numPr>
        <w:tabs>
          <w:tab w:val="clear" w:pos="8505"/>
        </w:tabs>
        <w:spacing w:after="240"/>
        <w:ind w:left="993" w:hanging="567"/>
        <w:jc w:val="both"/>
        <w:rPr>
          <w:rFonts w:cs="Arial"/>
          <w:color w:val="auto"/>
          <w:sz w:val="24"/>
          <w:szCs w:val="24"/>
        </w:rPr>
      </w:pPr>
      <w:r w:rsidRPr="00361C92">
        <w:rPr>
          <w:rFonts w:cs="Arial"/>
          <w:color w:val="auto"/>
          <w:sz w:val="24"/>
          <w:szCs w:val="24"/>
        </w:rPr>
        <w:t>Os documentos apresentados no Portal Licitações CAIXA são cópias fiéis dos correspondentes documentos originais e está ciente que na hipótese de declaração falsa, fica sujeito às sanções administrativas, civis e penais aplicáveis;</w:t>
      </w:r>
      <w:bookmarkEnd w:id="0"/>
    </w:p>
    <w:p w14:paraId="6439EAC8" w14:textId="77777777" w:rsidR="007F6CBF" w:rsidRPr="00361C92" w:rsidRDefault="007F6CBF" w:rsidP="007F6CBF">
      <w:pPr>
        <w:numPr>
          <w:ilvl w:val="0"/>
          <w:numId w:val="1"/>
        </w:numPr>
        <w:tabs>
          <w:tab w:val="clear" w:pos="8505"/>
        </w:tabs>
        <w:spacing w:after="240"/>
        <w:ind w:left="993" w:hanging="567"/>
        <w:jc w:val="both"/>
        <w:rPr>
          <w:rFonts w:cs="Arial"/>
          <w:color w:val="auto"/>
          <w:sz w:val="24"/>
          <w:szCs w:val="24"/>
        </w:rPr>
      </w:pPr>
      <w:r w:rsidRPr="00361C92">
        <w:rPr>
          <w:rFonts w:cs="Arial"/>
          <w:color w:val="auto"/>
          <w:sz w:val="24"/>
          <w:szCs w:val="24"/>
        </w:rPr>
        <w:t>Tem ciência de que a declaração falsa relativa ao cumprimento de qualquer condição o sujeitará às sanções previstas em lei e neste Edital.</w:t>
      </w:r>
    </w:p>
    <w:p w14:paraId="1CF0F877" w14:textId="77777777" w:rsidR="007F6CBF" w:rsidRPr="00361C92" w:rsidRDefault="007F6CBF" w:rsidP="007F6CBF">
      <w:pPr>
        <w:numPr>
          <w:ilvl w:val="0"/>
          <w:numId w:val="1"/>
        </w:numPr>
        <w:tabs>
          <w:tab w:val="clear" w:pos="8505"/>
        </w:tabs>
        <w:spacing w:after="240"/>
        <w:ind w:left="993" w:hanging="567"/>
        <w:jc w:val="both"/>
        <w:rPr>
          <w:rFonts w:cs="Arial"/>
          <w:color w:val="auto"/>
          <w:sz w:val="24"/>
          <w:szCs w:val="24"/>
        </w:rPr>
      </w:pPr>
      <w:r w:rsidRPr="00361C92">
        <w:rPr>
          <w:rFonts w:cs="Arial"/>
          <w:sz w:val="24"/>
          <w:szCs w:val="24"/>
        </w:rPr>
        <w:t xml:space="preserve">Está ciente de que não poderá revelar a qualquer pessoa, governo e/ou a outra entidade externa à CAIXA quaisquer informações gerais e/ou particulares reservadas à empresa relativas à prestação de serviço </w:t>
      </w:r>
      <w:r w:rsidRPr="00361C92">
        <w:rPr>
          <w:rFonts w:cs="Arial"/>
          <w:sz w:val="24"/>
          <w:szCs w:val="24"/>
        </w:rPr>
        <w:lastRenderedPageBreak/>
        <w:t>objeto desse contrato, ficando vedada a sua divulgação em outras circunstâncias diferentes das tratadas no presente, mesmo após o término do Contrato firmado com a CAIXA.</w:t>
      </w:r>
    </w:p>
    <w:p w14:paraId="63789FBB" w14:textId="77777777" w:rsidR="007F6CBF" w:rsidRPr="00361C92" w:rsidRDefault="007F6CBF" w:rsidP="007F6CBF">
      <w:pPr>
        <w:pStyle w:val="PargrafodaLista"/>
        <w:numPr>
          <w:ilvl w:val="0"/>
          <w:numId w:val="1"/>
        </w:numPr>
        <w:spacing w:after="120"/>
        <w:jc w:val="both"/>
        <w:rPr>
          <w:rFonts w:cs="Arial"/>
          <w:sz w:val="24"/>
          <w:szCs w:val="24"/>
        </w:rPr>
      </w:pPr>
      <w:bookmarkStart w:id="1" w:name="_Hlk89704275"/>
      <w:r w:rsidRPr="00361C92">
        <w:rPr>
          <w:rFonts w:cs="Arial"/>
          <w:sz w:val="24"/>
          <w:szCs w:val="24"/>
        </w:rPr>
        <w:t>Cumpre a legislação brasileira sobre privacidade, incluindo-se a Lei nº 13.709/2018. E, em caso de tratamento e armazenamento de dados pessoais a que tiver acesso, decorrente da prestação dos serviços para a finalidade deste Credenciamento, compromete-se a adotar as medidas de segurança para proteger dados pessoais, incluindo-se mais não se limitando à informação quanto: à política de descarte dos dados coletados; ao atendimento aos diretos dos titulares de dados; às medidas de segurança, técnicas e administrativas aptas a proteger os dados pessoais de acessos não autorizados e de situações acidentais ou ilícitas de destruição, perda, alteração, comunicação ou qualquer forma de tratamento inadequado ou ilícito; e à política de boas práticas no caso de incidente de segurança que possa acarretar risco ou dano relevante aos titulares.</w:t>
      </w:r>
    </w:p>
    <w:bookmarkEnd w:id="1"/>
    <w:p w14:paraId="2594B31C" w14:textId="77777777" w:rsidR="007F6CBF" w:rsidRPr="00361C92" w:rsidRDefault="007F6CBF" w:rsidP="007F6CBF">
      <w:pPr>
        <w:numPr>
          <w:ilvl w:val="0"/>
          <w:numId w:val="1"/>
        </w:numPr>
        <w:tabs>
          <w:tab w:val="clear" w:pos="8505"/>
        </w:tabs>
        <w:spacing w:after="240"/>
        <w:ind w:left="993" w:hanging="567"/>
        <w:jc w:val="both"/>
        <w:rPr>
          <w:rFonts w:cs="Arial"/>
          <w:color w:val="auto"/>
          <w:sz w:val="24"/>
          <w:szCs w:val="24"/>
        </w:rPr>
      </w:pPr>
      <w:r w:rsidRPr="00361C92">
        <w:rPr>
          <w:rFonts w:cs="Arial"/>
          <w:bCs/>
          <w:sz w:val="24"/>
          <w:szCs w:val="24"/>
        </w:rPr>
        <w:t>Está plenamente ciente do teor e da extensão deste documento e que detém plenos poderes e informações para firmá-lo.</w:t>
      </w:r>
    </w:p>
    <w:p w14:paraId="54A7FB68" w14:textId="77777777" w:rsidR="007F6CBF" w:rsidRPr="00361C92" w:rsidRDefault="007F6CBF" w:rsidP="007F6CBF"/>
    <w:tbl>
      <w:tblPr>
        <w:tblW w:w="9206" w:type="dxa"/>
        <w:tblInd w:w="8" w:type="dxa"/>
        <w:tblBorders>
          <w:bottom w:val="single" w:sz="2" w:space="0" w:color="auto"/>
        </w:tblBorders>
        <w:tblLayout w:type="fixed"/>
        <w:tblCellMar>
          <w:left w:w="0" w:type="dxa"/>
          <w:right w:w="0" w:type="dxa"/>
        </w:tblCellMar>
        <w:tblLook w:val="0000" w:firstRow="0" w:lastRow="0" w:firstColumn="0" w:lastColumn="0" w:noHBand="0" w:noVBand="0"/>
      </w:tblPr>
      <w:tblGrid>
        <w:gridCol w:w="4812"/>
        <w:gridCol w:w="141"/>
        <w:gridCol w:w="851"/>
        <w:gridCol w:w="283"/>
        <w:gridCol w:w="1985"/>
        <w:gridCol w:w="284"/>
        <w:gridCol w:w="850"/>
      </w:tblGrid>
      <w:tr w:rsidR="007F6CBF" w:rsidRPr="00361C92" w14:paraId="0126565E" w14:textId="77777777" w:rsidTr="0004012E">
        <w:tc>
          <w:tcPr>
            <w:tcW w:w="4812" w:type="dxa"/>
          </w:tcPr>
          <w:p w14:paraId="4B64B480" w14:textId="77777777" w:rsidR="007F6CBF" w:rsidRPr="00361C92" w:rsidRDefault="007F6CBF" w:rsidP="0004012E">
            <w:pPr>
              <w:jc w:val="both"/>
              <w:rPr>
                <w:rFonts w:cs="Arial"/>
                <w:sz w:val="24"/>
                <w:szCs w:val="24"/>
              </w:rPr>
            </w:pPr>
            <w:r w:rsidRPr="00361C92">
              <w:rPr>
                <w:rFonts w:cs="Arial"/>
                <w:sz w:val="24"/>
                <w:szCs w:val="24"/>
              </w:rPr>
              <w:fldChar w:fldCharType="begin">
                <w:ffData>
                  <w:name w:val="Texto17"/>
                  <w:enabled/>
                  <w:calcOnExit w:val="0"/>
                  <w:textInput>
                    <w:maxLength w:val="40"/>
                    <w:format w:val="Maiúsculas"/>
                  </w:textInput>
                </w:ffData>
              </w:fldChar>
            </w:r>
            <w:r w:rsidRPr="00361C92">
              <w:rPr>
                <w:rFonts w:cs="Arial"/>
                <w:sz w:val="24"/>
                <w:szCs w:val="24"/>
              </w:rPr>
              <w:instrText xml:space="preserve"> FORMTEXT </w:instrText>
            </w:r>
            <w:r w:rsidRPr="00361C92">
              <w:rPr>
                <w:rFonts w:cs="Arial"/>
                <w:sz w:val="24"/>
                <w:szCs w:val="24"/>
              </w:rPr>
            </w:r>
            <w:r w:rsidRPr="00361C92">
              <w:rPr>
                <w:rFonts w:cs="Arial"/>
                <w:sz w:val="24"/>
                <w:szCs w:val="24"/>
              </w:rPr>
              <w:fldChar w:fldCharType="separate"/>
            </w:r>
            <w:r w:rsidRPr="00361C92">
              <w:rPr>
                <w:rFonts w:cs="Arial"/>
                <w:sz w:val="24"/>
                <w:szCs w:val="24"/>
              </w:rPr>
              <w:t> </w:t>
            </w:r>
            <w:r w:rsidRPr="00361C92">
              <w:rPr>
                <w:rFonts w:cs="Arial"/>
                <w:sz w:val="24"/>
                <w:szCs w:val="24"/>
              </w:rPr>
              <w:t> </w:t>
            </w:r>
            <w:r w:rsidRPr="00361C92">
              <w:rPr>
                <w:rFonts w:cs="Arial"/>
                <w:sz w:val="24"/>
                <w:szCs w:val="24"/>
              </w:rPr>
              <w:t> </w:t>
            </w:r>
            <w:r w:rsidRPr="00361C92">
              <w:rPr>
                <w:rFonts w:cs="Arial"/>
                <w:sz w:val="24"/>
                <w:szCs w:val="24"/>
              </w:rPr>
              <w:t> </w:t>
            </w:r>
            <w:r w:rsidRPr="00361C92">
              <w:rPr>
                <w:rFonts w:cs="Arial"/>
                <w:sz w:val="24"/>
                <w:szCs w:val="24"/>
              </w:rPr>
              <w:t> </w:t>
            </w:r>
            <w:r w:rsidRPr="00361C92">
              <w:rPr>
                <w:rFonts w:cs="Arial"/>
                <w:sz w:val="24"/>
                <w:szCs w:val="24"/>
              </w:rPr>
              <w:fldChar w:fldCharType="end"/>
            </w:r>
          </w:p>
        </w:tc>
        <w:tc>
          <w:tcPr>
            <w:tcW w:w="141" w:type="dxa"/>
            <w:tcBorders>
              <w:bottom w:val="nil"/>
            </w:tcBorders>
          </w:tcPr>
          <w:p w14:paraId="716D65AB" w14:textId="77777777" w:rsidR="007F6CBF" w:rsidRPr="00361C92" w:rsidRDefault="007F6CBF" w:rsidP="0004012E">
            <w:pPr>
              <w:jc w:val="both"/>
              <w:rPr>
                <w:rFonts w:cs="Arial"/>
                <w:sz w:val="24"/>
                <w:szCs w:val="24"/>
              </w:rPr>
            </w:pPr>
            <w:r w:rsidRPr="00361C92">
              <w:rPr>
                <w:rFonts w:cs="Arial"/>
                <w:sz w:val="24"/>
                <w:szCs w:val="24"/>
              </w:rPr>
              <w:t xml:space="preserve"> ,</w:t>
            </w:r>
          </w:p>
        </w:tc>
        <w:tc>
          <w:tcPr>
            <w:tcW w:w="851" w:type="dxa"/>
          </w:tcPr>
          <w:p w14:paraId="0CE242CA" w14:textId="77777777" w:rsidR="007F6CBF" w:rsidRPr="00361C92" w:rsidRDefault="007F6CBF" w:rsidP="0004012E">
            <w:pPr>
              <w:jc w:val="both"/>
              <w:rPr>
                <w:rFonts w:cs="Arial"/>
                <w:sz w:val="24"/>
                <w:szCs w:val="24"/>
              </w:rPr>
            </w:pPr>
            <w:r w:rsidRPr="00361C92">
              <w:rPr>
                <w:rFonts w:cs="Arial"/>
                <w:sz w:val="24"/>
                <w:szCs w:val="24"/>
              </w:rPr>
              <w:fldChar w:fldCharType="begin">
                <w:ffData>
                  <w:name w:val="Texto15"/>
                  <w:enabled/>
                  <w:calcOnExit w:val="0"/>
                  <w:textInput>
                    <w:maxLength w:val="2"/>
                  </w:textInput>
                </w:ffData>
              </w:fldChar>
            </w:r>
            <w:r w:rsidRPr="00361C92">
              <w:rPr>
                <w:rFonts w:cs="Arial"/>
                <w:sz w:val="24"/>
                <w:szCs w:val="24"/>
              </w:rPr>
              <w:instrText xml:space="preserve"> FORMTEXT </w:instrText>
            </w:r>
            <w:r w:rsidRPr="00361C92">
              <w:rPr>
                <w:rFonts w:cs="Arial"/>
                <w:sz w:val="24"/>
                <w:szCs w:val="24"/>
              </w:rPr>
            </w:r>
            <w:r w:rsidRPr="00361C92">
              <w:rPr>
                <w:rFonts w:cs="Arial"/>
                <w:sz w:val="24"/>
                <w:szCs w:val="24"/>
              </w:rPr>
              <w:fldChar w:fldCharType="separate"/>
            </w:r>
            <w:r w:rsidRPr="00361C92">
              <w:rPr>
                <w:rFonts w:cs="Arial"/>
                <w:sz w:val="24"/>
                <w:szCs w:val="24"/>
              </w:rPr>
              <w:t> </w:t>
            </w:r>
            <w:r w:rsidRPr="00361C92">
              <w:rPr>
                <w:rFonts w:cs="Arial"/>
                <w:sz w:val="24"/>
                <w:szCs w:val="24"/>
              </w:rPr>
              <w:t> </w:t>
            </w:r>
            <w:r w:rsidRPr="00361C92">
              <w:rPr>
                <w:rFonts w:cs="Arial"/>
                <w:sz w:val="24"/>
                <w:szCs w:val="24"/>
              </w:rPr>
              <w:fldChar w:fldCharType="end"/>
            </w:r>
          </w:p>
        </w:tc>
        <w:tc>
          <w:tcPr>
            <w:tcW w:w="283" w:type="dxa"/>
            <w:tcBorders>
              <w:bottom w:val="nil"/>
            </w:tcBorders>
          </w:tcPr>
          <w:p w14:paraId="5F2907FD" w14:textId="77777777" w:rsidR="007F6CBF" w:rsidRPr="00361C92" w:rsidRDefault="007F6CBF" w:rsidP="0004012E">
            <w:pPr>
              <w:jc w:val="both"/>
              <w:rPr>
                <w:rFonts w:cs="Arial"/>
                <w:sz w:val="24"/>
                <w:szCs w:val="24"/>
              </w:rPr>
            </w:pPr>
            <w:r w:rsidRPr="00361C92">
              <w:rPr>
                <w:rFonts w:cs="Arial"/>
                <w:sz w:val="24"/>
                <w:szCs w:val="24"/>
              </w:rPr>
              <w:t>de</w:t>
            </w:r>
          </w:p>
        </w:tc>
        <w:tc>
          <w:tcPr>
            <w:tcW w:w="1985" w:type="dxa"/>
          </w:tcPr>
          <w:p w14:paraId="44244F20" w14:textId="77777777" w:rsidR="007F6CBF" w:rsidRPr="00361C92" w:rsidRDefault="007F6CBF" w:rsidP="0004012E">
            <w:pPr>
              <w:jc w:val="both"/>
              <w:rPr>
                <w:rFonts w:cs="Arial"/>
                <w:sz w:val="24"/>
                <w:szCs w:val="24"/>
              </w:rPr>
            </w:pPr>
            <w:r w:rsidRPr="00361C92">
              <w:rPr>
                <w:rFonts w:cs="Arial"/>
                <w:sz w:val="24"/>
                <w:szCs w:val="24"/>
              </w:rPr>
              <w:fldChar w:fldCharType="begin">
                <w:ffData>
                  <w:name w:val="Texto16"/>
                  <w:enabled/>
                  <w:calcOnExit w:val="0"/>
                  <w:textInput>
                    <w:maxLength w:val="15"/>
                    <w:format w:val="Maiúsculas"/>
                  </w:textInput>
                </w:ffData>
              </w:fldChar>
            </w:r>
            <w:r w:rsidRPr="00361C92">
              <w:rPr>
                <w:rFonts w:cs="Arial"/>
                <w:sz w:val="24"/>
                <w:szCs w:val="24"/>
              </w:rPr>
              <w:instrText xml:space="preserve"> FORMTEXT </w:instrText>
            </w:r>
            <w:r w:rsidRPr="00361C92">
              <w:rPr>
                <w:rFonts w:cs="Arial"/>
                <w:sz w:val="24"/>
                <w:szCs w:val="24"/>
              </w:rPr>
            </w:r>
            <w:r w:rsidRPr="00361C92">
              <w:rPr>
                <w:rFonts w:cs="Arial"/>
                <w:sz w:val="24"/>
                <w:szCs w:val="24"/>
              </w:rPr>
              <w:fldChar w:fldCharType="separate"/>
            </w:r>
            <w:r w:rsidRPr="00361C92">
              <w:rPr>
                <w:rFonts w:cs="Arial"/>
                <w:sz w:val="24"/>
                <w:szCs w:val="24"/>
              </w:rPr>
              <w:t> </w:t>
            </w:r>
            <w:r w:rsidRPr="00361C92">
              <w:rPr>
                <w:rFonts w:cs="Arial"/>
                <w:sz w:val="24"/>
                <w:szCs w:val="24"/>
              </w:rPr>
              <w:t> </w:t>
            </w:r>
            <w:r w:rsidRPr="00361C92">
              <w:rPr>
                <w:rFonts w:cs="Arial"/>
                <w:sz w:val="24"/>
                <w:szCs w:val="24"/>
              </w:rPr>
              <w:t> </w:t>
            </w:r>
            <w:r w:rsidRPr="00361C92">
              <w:rPr>
                <w:rFonts w:cs="Arial"/>
                <w:sz w:val="24"/>
                <w:szCs w:val="24"/>
              </w:rPr>
              <w:t> </w:t>
            </w:r>
            <w:r w:rsidRPr="00361C92">
              <w:rPr>
                <w:rFonts w:cs="Arial"/>
                <w:sz w:val="24"/>
                <w:szCs w:val="24"/>
              </w:rPr>
              <w:t> </w:t>
            </w:r>
            <w:r w:rsidRPr="00361C92">
              <w:rPr>
                <w:rFonts w:cs="Arial"/>
                <w:sz w:val="24"/>
                <w:szCs w:val="24"/>
              </w:rPr>
              <w:fldChar w:fldCharType="end"/>
            </w:r>
          </w:p>
        </w:tc>
        <w:tc>
          <w:tcPr>
            <w:tcW w:w="284" w:type="dxa"/>
            <w:tcBorders>
              <w:bottom w:val="nil"/>
            </w:tcBorders>
          </w:tcPr>
          <w:p w14:paraId="3FFC4CC7" w14:textId="77777777" w:rsidR="007F6CBF" w:rsidRPr="00361C92" w:rsidRDefault="007F6CBF" w:rsidP="0004012E">
            <w:pPr>
              <w:jc w:val="both"/>
              <w:rPr>
                <w:rFonts w:cs="Arial"/>
                <w:sz w:val="24"/>
                <w:szCs w:val="24"/>
              </w:rPr>
            </w:pPr>
            <w:r w:rsidRPr="00361C92">
              <w:rPr>
                <w:rFonts w:cs="Arial"/>
                <w:sz w:val="24"/>
                <w:szCs w:val="24"/>
              </w:rPr>
              <w:t>de</w:t>
            </w:r>
          </w:p>
        </w:tc>
        <w:tc>
          <w:tcPr>
            <w:tcW w:w="850" w:type="dxa"/>
          </w:tcPr>
          <w:p w14:paraId="4D1A3314" w14:textId="77777777" w:rsidR="007F6CBF" w:rsidRPr="00361C92" w:rsidRDefault="007F6CBF" w:rsidP="0004012E">
            <w:pPr>
              <w:jc w:val="both"/>
              <w:rPr>
                <w:rFonts w:cs="Arial"/>
                <w:sz w:val="24"/>
                <w:szCs w:val="24"/>
              </w:rPr>
            </w:pPr>
            <w:r w:rsidRPr="00361C92">
              <w:rPr>
                <w:rFonts w:cs="Arial"/>
                <w:sz w:val="24"/>
                <w:szCs w:val="24"/>
              </w:rPr>
              <w:fldChar w:fldCharType="begin">
                <w:ffData>
                  <w:name w:val=""/>
                  <w:enabled/>
                  <w:calcOnExit w:val="0"/>
                  <w:textInput>
                    <w:maxLength w:val="4"/>
                  </w:textInput>
                </w:ffData>
              </w:fldChar>
            </w:r>
            <w:r w:rsidRPr="00361C92">
              <w:rPr>
                <w:rFonts w:cs="Arial"/>
                <w:sz w:val="24"/>
                <w:szCs w:val="24"/>
              </w:rPr>
              <w:instrText xml:space="preserve"> FORMTEXT </w:instrText>
            </w:r>
            <w:r w:rsidRPr="00361C92">
              <w:rPr>
                <w:rFonts w:cs="Arial"/>
                <w:sz w:val="24"/>
                <w:szCs w:val="24"/>
              </w:rPr>
            </w:r>
            <w:r w:rsidRPr="00361C92">
              <w:rPr>
                <w:rFonts w:cs="Arial"/>
                <w:sz w:val="24"/>
                <w:szCs w:val="24"/>
              </w:rPr>
              <w:fldChar w:fldCharType="separate"/>
            </w:r>
            <w:r w:rsidRPr="00361C92">
              <w:rPr>
                <w:rFonts w:cs="Arial"/>
                <w:sz w:val="24"/>
                <w:szCs w:val="24"/>
              </w:rPr>
              <w:t> </w:t>
            </w:r>
            <w:r w:rsidRPr="00361C92">
              <w:rPr>
                <w:rFonts w:cs="Arial"/>
                <w:sz w:val="24"/>
                <w:szCs w:val="24"/>
              </w:rPr>
              <w:t> </w:t>
            </w:r>
            <w:r w:rsidRPr="00361C92">
              <w:rPr>
                <w:rFonts w:cs="Arial"/>
                <w:sz w:val="24"/>
                <w:szCs w:val="24"/>
              </w:rPr>
              <w:t> </w:t>
            </w:r>
            <w:r w:rsidRPr="00361C92">
              <w:rPr>
                <w:rFonts w:cs="Arial"/>
                <w:sz w:val="24"/>
                <w:szCs w:val="24"/>
              </w:rPr>
              <w:t> </w:t>
            </w:r>
            <w:r w:rsidRPr="00361C92">
              <w:rPr>
                <w:rFonts w:cs="Arial"/>
                <w:sz w:val="24"/>
                <w:szCs w:val="24"/>
              </w:rPr>
              <w:fldChar w:fldCharType="end"/>
            </w:r>
          </w:p>
        </w:tc>
      </w:tr>
    </w:tbl>
    <w:p w14:paraId="36CC0E4B" w14:textId="77777777" w:rsidR="007F6CBF" w:rsidRPr="00361C92" w:rsidRDefault="007F6CBF" w:rsidP="007F6CBF">
      <w:pPr>
        <w:jc w:val="both"/>
        <w:rPr>
          <w:rFonts w:cs="Arial"/>
          <w:sz w:val="24"/>
          <w:szCs w:val="24"/>
        </w:rPr>
      </w:pPr>
      <w:r w:rsidRPr="00361C92">
        <w:rPr>
          <w:rFonts w:cs="Arial"/>
          <w:sz w:val="24"/>
          <w:szCs w:val="24"/>
        </w:rPr>
        <w:t>Local/Data</w:t>
      </w:r>
    </w:p>
    <w:p w14:paraId="4D4D2B4A" w14:textId="77777777" w:rsidR="007F6CBF" w:rsidRPr="00361C92" w:rsidRDefault="007F6CBF" w:rsidP="007F6CBF">
      <w:pPr>
        <w:jc w:val="both"/>
        <w:rPr>
          <w:rFonts w:cs="Arial"/>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84"/>
      </w:tblGrid>
      <w:tr w:rsidR="007F6CBF" w:rsidRPr="00361C92" w14:paraId="3E3E0FFC" w14:textId="77777777" w:rsidTr="0004012E">
        <w:trPr>
          <w:cantSplit/>
        </w:trPr>
        <w:tc>
          <w:tcPr>
            <w:tcW w:w="5884" w:type="dxa"/>
            <w:tcBorders>
              <w:top w:val="single" w:sz="4" w:space="0" w:color="auto"/>
              <w:left w:val="nil"/>
              <w:bottom w:val="nil"/>
              <w:right w:val="nil"/>
            </w:tcBorders>
          </w:tcPr>
          <w:p w14:paraId="2482853C" w14:textId="77777777" w:rsidR="007F6CBF" w:rsidRPr="00361C92" w:rsidRDefault="007F6CBF" w:rsidP="0004012E">
            <w:pPr>
              <w:jc w:val="both"/>
              <w:rPr>
                <w:rFonts w:cs="Arial"/>
                <w:sz w:val="22"/>
                <w:szCs w:val="22"/>
              </w:rPr>
            </w:pPr>
            <w:r w:rsidRPr="00361C92">
              <w:rPr>
                <w:rFonts w:cs="Arial"/>
                <w:sz w:val="22"/>
                <w:szCs w:val="22"/>
              </w:rPr>
              <w:t>[</w:t>
            </w:r>
            <w:r w:rsidRPr="00361C92">
              <w:rPr>
                <w:rFonts w:cs="Arial"/>
                <w:sz w:val="22"/>
                <w:szCs w:val="22"/>
              </w:rPr>
              <w:fldChar w:fldCharType="begin">
                <w:ffData>
                  <w:name w:val="Texto61"/>
                  <w:enabled/>
                  <w:calcOnExit w:val="0"/>
                  <w:textInput>
                    <w:default w:val="Nome e assinatura do representante legal"/>
                  </w:textInput>
                </w:ffData>
              </w:fldChar>
            </w:r>
            <w:r w:rsidRPr="00361C92">
              <w:rPr>
                <w:rFonts w:cs="Arial"/>
                <w:sz w:val="22"/>
                <w:szCs w:val="22"/>
              </w:rPr>
              <w:instrText xml:space="preserve"> FORMTEXT </w:instrText>
            </w:r>
            <w:r w:rsidRPr="00361C92">
              <w:rPr>
                <w:rFonts w:cs="Arial"/>
                <w:sz w:val="22"/>
                <w:szCs w:val="22"/>
              </w:rPr>
            </w:r>
            <w:r w:rsidRPr="00361C92">
              <w:rPr>
                <w:rFonts w:cs="Arial"/>
                <w:sz w:val="22"/>
                <w:szCs w:val="22"/>
              </w:rPr>
              <w:fldChar w:fldCharType="separate"/>
            </w:r>
            <w:r w:rsidRPr="00361C92">
              <w:rPr>
                <w:rFonts w:cs="Arial"/>
                <w:sz w:val="22"/>
                <w:szCs w:val="22"/>
              </w:rPr>
              <w:t>Nome e assinatura do proponente ou representante legal</w:t>
            </w:r>
            <w:r w:rsidRPr="00361C92">
              <w:rPr>
                <w:rFonts w:cs="Arial"/>
                <w:sz w:val="22"/>
                <w:szCs w:val="22"/>
              </w:rPr>
              <w:fldChar w:fldCharType="end"/>
            </w:r>
            <w:r w:rsidRPr="00361C92">
              <w:rPr>
                <w:rFonts w:cs="Arial"/>
                <w:sz w:val="22"/>
                <w:szCs w:val="22"/>
              </w:rPr>
              <w:t xml:space="preserve">] </w:t>
            </w:r>
          </w:p>
        </w:tc>
      </w:tr>
      <w:tr w:rsidR="007F6CBF" w:rsidRPr="00361C92" w14:paraId="60C1B5D3" w14:textId="77777777" w:rsidTr="0004012E">
        <w:trPr>
          <w:cantSplit/>
          <w:trHeight w:val="80"/>
        </w:trPr>
        <w:tc>
          <w:tcPr>
            <w:tcW w:w="5884" w:type="dxa"/>
            <w:tcBorders>
              <w:top w:val="nil"/>
              <w:left w:val="nil"/>
              <w:bottom w:val="nil"/>
              <w:right w:val="nil"/>
            </w:tcBorders>
          </w:tcPr>
          <w:p w14:paraId="6DF8116F" w14:textId="77777777" w:rsidR="007F6CBF" w:rsidRPr="00361C92" w:rsidRDefault="007F6CBF" w:rsidP="0004012E">
            <w:pPr>
              <w:jc w:val="both"/>
              <w:rPr>
                <w:rFonts w:cs="Arial"/>
                <w:sz w:val="24"/>
                <w:szCs w:val="24"/>
              </w:rPr>
            </w:pPr>
            <w:r w:rsidRPr="00361C92">
              <w:rPr>
                <w:rFonts w:cs="Arial"/>
                <w:sz w:val="22"/>
                <w:szCs w:val="22"/>
              </w:rPr>
              <w:t>identificação completa]</w:t>
            </w:r>
          </w:p>
        </w:tc>
      </w:tr>
    </w:tbl>
    <w:p w14:paraId="02694C14" w14:textId="77777777" w:rsidR="009E22A2" w:rsidRDefault="000E460E"/>
    <w:sectPr w:rsidR="009E22A2">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65F6" w14:textId="77777777" w:rsidR="007F6CBF" w:rsidRDefault="007F6CBF" w:rsidP="007F6CBF">
      <w:r>
        <w:separator/>
      </w:r>
    </w:p>
  </w:endnote>
  <w:endnote w:type="continuationSeparator" w:id="0">
    <w:p w14:paraId="05EFEA0F" w14:textId="77777777" w:rsidR="007F6CBF" w:rsidRDefault="007F6CBF" w:rsidP="007F6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2929947"/>
      <w:docPartObj>
        <w:docPartGallery w:val="Page Numbers (Bottom of Page)"/>
        <w:docPartUnique/>
      </w:docPartObj>
    </w:sdtPr>
    <w:sdtContent>
      <w:p w14:paraId="71711E11" w14:textId="606E9019" w:rsidR="00526C7E" w:rsidRDefault="00526C7E">
        <w:pPr>
          <w:pStyle w:val="Rodap"/>
          <w:jc w:val="right"/>
        </w:pPr>
        <w:r>
          <w:fldChar w:fldCharType="begin"/>
        </w:r>
        <w:r>
          <w:instrText>PAGE   \* MERGEFORMAT</w:instrText>
        </w:r>
        <w:r>
          <w:fldChar w:fldCharType="separate"/>
        </w:r>
        <w:r>
          <w:t>2</w:t>
        </w:r>
        <w:r>
          <w:fldChar w:fldCharType="end"/>
        </w:r>
      </w:p>
    </w:sdtContent>
  </w:sdt>
  <w:p w14:paraId="4A727529" w14:textId="6E955E68" w:rsidR="004E161C" w:rsidRDefault="004E161C" w:rsidP="008648B7">
    <w:pPr>
      <w:pStyle w:val="Rodap"/>
      <w:tabs>
        <w:tab w:val="clear" w:pos="4252"/>
        <w:tab w:val="clear" w:pos="8504"/>
        <w:tab w:val="left" w:pos="4909"/>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25128" w14:textId="77777777" w:rsidR="007F6CBF" w:rsidRDefault="007F6CBF" w:rsidP="007F6CBF">
      <w:r>
        <w:separator/>
      </w:r>
    </w:p>
  </w:footnote>
  <w:footnote w:type="continuationSeparator" w:id="0">
    <w:p w14:paraId="03CFB05C" w14:textId="77777777" w:rsidR="007F6CBF" w:rsidRDefault="007F6CBF" w:rsidP="007F6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C698B"/>
    <w:multiLevelType w:val="hybridMultilevel"/>
    <w:tmpl w:val="8A204F7A"/>
    <w:lvl w:ilvl="0" w:tplc="F048ADE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05D7CEA"/>
    <w:multiLevelType w:val="hybridMultilevel"/>
    <w:tmpl w:val="47CEFFA8"/>
    <w:lvl w:ilvl="0" w:tplc="F6361BBC">
      <w:start w:val="1"/>
      <w:numFmt w:val="lowerLetter"/>
      <w:lvlText w:val="%1)"/>
      <w:lvlJc w:val="left"/>
      <w:pPr>
        <w:ind w:left="930" w:hanging="57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38808670">
    <w:abstractNumId w:val="1"/>
  </w:num>
  <w:num w:numId="2" w16cid:durableId="108745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CBF"/>
    <w:rsid w:val="00075A73"/>
    <w:rsid w:val="00455405"/>
    <w:rsid w:val="004E161C"/>
    <w:rsid w:val="00526C7E"/>
    <w:rsid w:val="007F6CBF"/>
    <w:rsid w:val="008648B7"/>
    <w:rsid w:val="00B760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89CDC"/>
  <w15:chartTrackingRefBased/>
  <w15:docId w15:val="{6D196085-E148-4A46-A288-8F158B4B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6CBF"/>
    <w:pPr>
      <w:tabs>
        <w:tab w:val="left" w:pos="8505"/>
      </w:tabs>
      <w:spacing w:after="0" w:line="240" w:lineRule="auto"/>
    </w:pPr>
    <w:rPr>
      <w:rFonts w:ascii="Arial" w:eastAsia="Times New Roman" w:hAnsi="Arial" w:cs="Times New Roman"/>
      <w:color w:val="000000"/>
      <w:sz w:val="1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
    <w:basedOn w:val="Normal"/>
    <w:link w:val="CabealhoChar"/>
    <w:rsid w:val="007F6CBF"/>
    <w:pPr>
      <w:tabs>
        <w:tab w:val="center" w:pos="4419"/>
        <w:tab w:val="right" w:pos="8838"/>
      </w:tabs>
    </w:pPr>
  </w:style>
  <w:style w:type="character" w:customStyle="1" w:styleId="CabealhoChar">
    <w:name w:val="Cabeçalho Char"/>
    <w:aliases w:val="hd Char,he Char"/>
    <w:basedOn w:val="Fontepargpadro"/>
    <w:link w:val="Cabealho"/>
    <w:rsid w:val="007F6CBF"/>
    <w:rPr>
      <w:rFonts w:ascii="Arial" w:eastAsia="Times New Roman" w:hAnsi="Arial" w:cs="Times New Roman"/>
      <w:color w:val="000000"/>
      <w:sz w:val="18"/>
      <w:szCs w:val="20"/>
      <w:lang w:eastAsia="pt-BR"/>
    </w:rPr>
  </w:style>
  <w:style w:type="paragraph" w:customStyle="1" w:styleId="Normal1">
    <w:name w:val="Normal 1"/>
    <w:basedOn w:val="Normal"/>
    <w:next w:val="Normal"/>
    <w:rsid w:val="007F6CBF"/>
    <w:pPr>
      <w:keepLines/>
      <w:outlineLvl w:val="0"/>
    </w:pPr>
    <w:rPr>
      <w:b/>
    </w:rPr>
  </w:style>
  <w:style w:type="paragraph" w:styleId="Recuodecorpodetexto3">
    <w:name w:val="Body Text Indent 3"/>
    <w:basedOn w:val="Normal"/>
    <w:link w:val="Recuodecorpodetexto3Char"/>
    <w:rsid w:val="007F6CBF"/>
    <w:pPr>
      <w:spacing w:after="120"/>
      <w:ind w:left="283"/>
    </w:pPr>
    <w:rPr>
      <w:sz w:val="16"/>
      <w:szCs w:val="16"/>
    </w:rPr>
  </w:style>
  <w:style w:type="character" w:customStyle="1" w:styleId="Recuodecorpodetexto3Char">
    <w:name w:val="Recuo de corpo de texto 3 Char"/>
    <w:basedOn w:val="Fontepargpadro"/>
    <w:link w:val="Recuodecorpodetexto3"/>
    <w:rsid w:val="007F6CBF"/>
    <w:rPr>
      <w:rFonts w:ascii="Arial" w:eastAsia="Times New Roman" w:hAnsi="Arial" w:cs="Times New Roman"/>
      <w:color w:val="000000"/>
      <w:sz w:val="16"/>
      <w:szCs w:val="16"/>
      <w:lang w:eastAsia="pt-BR"/>
    </w:rPr>
  </w:style>
  <w:style w:type="paragraph" w:styleId="PargrafodaLista">
    <w:name w:val="List Paragraph"/>
    <w:aliases w:val="Lista Paragrafo em Preto,Marca 1,Texto,List1,List11,List111,List1111,List11111,Títulos diss,Bullets 1,Fonte,Parágrafo Normal,Lista Bullet,Liste 1,List Paragraph (numbered (a)),Annexlist,Bullet,Numbered Paragraph,Segundo,Lista Itens"/>
    <w:basedOn w:val="Normal"/>
    <w:link w:val="PargrafodaListaChar"/>
    <w:uiPriority w:val="34"/>
    <w:qFormat/>
    <w:rsid w:val="007F6CBF"/>
    <w:pPr>
      <w:ind w:left="708"/>
    </w:pPr>
  </w:style>
  <w:style w:type="character" w:customStyle="1" w:styleId="PargrafodaListaChar">
    <w:name w:val="Parágrafo da Lista Char"/>
    <w:aliases w:val="Lista Paragrafo em Preto Char,Marca 1 Char,Texto Char,List1 Char,List11 Char,List111 Char,List1111 Char,List11111 Char,Títulos diss Char,Bullets 1 Char,Fonte Char,Parágrafo Normal Char,Lista Bullet Char,Liste 1 Char,Bullet Char"/>
    <w:link w:val="PargrafodaLista"/>
    <w:uiPriority w:val="34"/>
    <w:qFormat/>
    <w:rsid w:val="007F6CBF"/>
    <w:rPr>
      <w:rFonts w:ascii="Arial" w:eastAsia="Times New Roman" w:hAnsi="Arial" w:cs="Times New Roman"/>
      <w:color w:val="000000"/>
      <w:sz w:val="18"/>
      <w:szCs w:val="20"/>
      <w:lang w:eastAsia="pt-BR"/>
    </w:rPr>
  </w:style>
  <w:style w:type="paragraph" w:styleId="Rodap">
    <w:name w:val="footer"/>
    <w:basedOn w:val="Normal"/>
    <w:link w:val="RodapChar"/>
    <w:uiPriority w:val="99"/>
    <w:unhideWhenUsed/>
    <w:rsid w:val="004E161C"/>
    <w:pPr>
      <w:tabs>
        <w:tab w:val="clear" w:pos="8505"/>
        <w:tab w:val="center" w:pos="4252"/>
        <w:tab w:val="right" w:pos="8504"/>
      </w:tabs>
    </w:pPr>
  </w:style>
  <w:style w:type="character" w:customStyle="1" w:styleId="RodapChar">
    <w:name w:val="Rodapé Char"/>
    <w:basedOn w:val="Fontepargpadro"/>
    <w:link w:val="Rodap"/>
    <w:uiPriority w:val="99"/>
    <w:rsid w:val="004E161C"/>
    <w:rPr>
      <w:rFonts w:ascii="Arial" w:eastAsia="Times New Roman" w:hAnsi="Arial" w:cs="Times New Roman"/>
      <w:color w:val="000000"/>
      <w:sz w:val="1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924</Words>
  <Characters>4995</Characters>
  <Application>Microsoft Office Word</Application>
  <DocSecurity>0</DocSecurity>
  <Lines>41</Lines>
  <Paragraphs>11</Paragraphs>
  <ScaleCrop>false</ScaleCrop>
  <Company>Caixa Economica Federal</Company>
  <LinksUpToDate>false</LinksUpToDate>
  <CharactersWithSpaces>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Marcio Eduardo Pinhati Cardoso</dc:creator>
  <cp:keywords/>
  <dc:description/>
  <cp:lastModifiedBy>Marcio Eduardo Pinhati Cardoso</cp:lastModifiedBy>
  <cp:revision>2</cp:revision>
  <dcterms:created xsi:type="dcterms:W3CDTF">2023-07-19T21:15:00Z</dcterms:created>
  <dcterms:modified xsi:type="dcterms:W3CDTF">2023-07-19T21:15:00Z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e7aacd-7cc4-4c31-9e6f-7ef306428f09_Enabled">
    <vt:lpwstr>true</vt:lpwstr>
  </property>
  <property fmtid="{D5CDD505-2E9C-101B-9397-08002B2CF9AE}" pid="3" name="MSIP_Label_fde7aacd-7cc4-4c31-9e6f-7ef306428f09_SetDate">
    <vt:lpwstr>2023-07-19T21:15:32Z</vt:lpwstr>
  </property>
  <property fmtid="{D5CDD505-2E9C-101B-9397-08002B2CF9AE}" pid="4" name="MSIP_Label_fde7aacd-7cc4-4c31-9e6f-7ef306428f09_Method">
    <vt:lpwstr>Privileged</vt:lpwstr>
  </property>
  <property fmtid="{D5CDD505-2E9C-101B-9397-08002B2CF9AE}" pid="5" name="MSIP_Label_fde7aacd-7cc4-4c31-9e6f-7ef306428f09_Name">
    <vt:lpwstr>_PUBLICO</vt:lpwstr>
  </property>
  <property fmtid="{D5CDD505-2E9C-101B-9397-08002B2CF9AE}" pid="6" name="MSIP_Label_fde7aacd-7cc4-4c31-9e6f-7ef306428f09_SiteId">
    <vt:lpwstr>ab9bba98-684a-43fb-add8-9c2bebede229</vt:lpwstr>
  </property>
  <property fmtid="{D5CDD505-2E9C-101B-9397-08002B2CF9AE}" pid="7" name="MSIP_Label_fde7aacd-7cc4-4c31-9e6f-7ef306428f09_ActionId">
    <vt:lpwstr>3c100368-415f-431d-9ae1-1e6560a6067e</vt:lpwstr>
  </property>
  <property fmtid="{D5CDD505-2E9C-101B-9397-08002B2CF9AE}" pid="8" name="MSIP_Label_fde7aacd-7cc4-4c31-9e6f-7ef306428f09_ContentBits">
    <vt:lpwstr>1</vt:lpwstr>
  </property>
</Properties>
</file>